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4726D" w14:textId="77777777" w:rsidR="00240BFB" w:rsidRDefault="00343E96" w:rsidP="00240BFB">
      <w:pPr>
        <w:pStyle w:val="1"/>
        <w:ind w:left="0"/>
        <w:jc w:val="center"/>
      </w:pPr>
      <w:r w:rsidRPr="00FD4A6E">
        <w:rPr>
          <w:noProof/>
        </w:rPr>
        <w:drawing>
          <wp:anchor distT="0" distB="0" distL="114300" distR="114300" simplePos="0" relativeHeight="251658240"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4DD91E5A"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07051A">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4390"/>
        <w:gridCol w:w="1417"/>
        <w:gridCol w:w="38"/>
        <w:gridCol w:w="2340"/>
        <w:gridCol w:w="935"/>
        <w:gridCol w:w="2147"/>
      </w:tblGrid>
      <w:tr w:rsidR="00444C1C" w:rsidRPr="00446166" w14:paraId="5468E8C8" w14:textId="77777777" w:rsidTr="004E410A">
        <w:trPr>
          <w:trHeight w:val="340"/>
          <w:jc w:val="center"/>
        </w:trPr>
        <w:tc>
          <w:tcPr>
            <w:tcW w:w="5807" w:type="dxa"/>
            <w:gridSpan w:val="2"/>
            <w:tcBorders>
              <w:top w:val="outset" w:sz="6" w:space="0" w:color="auto"/>
              <w:left w:val="single" w:sz="4" w:space="0" w:color="C0C0C0"/>
              <w:bottom w:val="outset" w:sz="6" w:space="0" w:color="auto"/>
              <w:right w:val="nil"/>
            </w:tcBorders>
            <w:vAlign w:val="center"/>
          </w:tcPr>
          <w:p w14:paraId="3BF6E244" w14:textId="61C9F9AA" w:rsidR="00444C1C" w:rsidRPr="00446166" w:rsidRDefault="00444C1C">
            <w:pPr>
              <w:rPr>
                <w:rFonts w:ascii="Tahoma" w:hAnsi="Tahoma" w:cs="Tahoma"/>
                <w:b/>
                <w:sz w:val="20"/>
                <w:szCs w:val="20"/>
              </w:rPr>
            </w:pPr>
            <w:r>
              <w:rPr>
                <w:rFonts w:ascii="Tahoma" w:hAnsi="Tahoma" w:cs="Tahoma"/>
                <w:b/>
                <w:sz w:val="20"/>
                <w:szCs w:val="20"/>
              </w:rPr>
              <w:t>Name:</w:t>
            </w:r>
            <w:r w:rsidR="0007051A">
              <w:rPr>
                <w:rFonts w:ascii="Tahoma" w:hAnsi="Tahoma" w:cs="Tahoma"/>
                <w:b/>
                <w:sz w:val="20"/>
                <w:szCs w:val="20"/>
              </w:rPr>
              <w:t xml:space="preserve"> </w:t>
            </w:r>
          </w:p>
        </w:tc>
        <w:tc>
          <w:tcPr>
            <w:tcW w:w="5460" w:type="dxa"/>
            <w:gridSpan w:val="4"/>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07051A" w:rsidRPr="00446166" w14:paraId="6B9A730A" w14:textId="77777777" w:rsidTr="003D5621">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7EB47286" w14:textId="2BBDBD72" w:rsidR="0007051A" w:rsidRPr="00446166" w:rsidRDefault="0007051A" w:rsidP="00AF20B0">
            <w:pPr>
              <w:rPr>
                <w:rFonts w:ascii="Tahoma" w:hAnsi="Tahoma" w:cs="Tahoma"/>
                <w:sz w:val="20"/>
                <w:szCs w:val="20"/>
              </w:rPr>
            </w:pPr>
            <w:r w:rsidRPr="00446166">
              <w:rPr>
                <w:rFonts w:ascii="Tahoma" w:hAnsi="Tahoma" w:cs="Tahoma"/>
                <w:b/>
                <w:sz w:val="20"/>
                <w:szCs w:val="20"/>
              </w:rPr>
              <w:t>Job Title:</w:t>
            </w:r>
            <w:r>
              <w:rPr>
                <w:rFonts w:ascii="Tahoma" w:hAnsi="Tahoma" w:cs="Tahoma"/>
                <w:b/>
                <w:sz w:val="20"/>
                <w:szCs w:val="20"/>
              </w:rPr>
              <w:t xml:space="preserve"> </w:t>
            </w:r>
            <w:r w:rsidRPr="0007051A">
              <w:rPr>
                <w:rFonts w:ascii="Tahoma" w:hAnsi="Tahoma" w:cs="Tahoma"/>
                <w:bCs/>
                <w:sz w:val="20"/>
                <w:szCs w:val="20"/>
              </w:rPr>
              <w:t>Monitoring, Evaluation and Reporting Intern</w:t>
            </w:r>
          </w:p>
        </w:tc>
      </w:tr>
      <w:tr w:rsidR="0007051A" w:rsidRPr="00446166" w14:paraId="34C80FBD" w14:textId="77777777" w:rsidTr="00B3153B">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08D5B406" w14:textId="77777777" w:rsidR="0007051A" w:rsidRDefault="0007051A">
            <w:pPr>
              <w:rPr>
                <w:rFonts w:ascii="Tahoma" w:hAnsi="Tahoma" w:cs="Tahoma"/>
                <w:b/>
                <w:sz w:val="20"/>
                <w:szCs w:val="20"/>
              </w:rPr>
            </w:pPr>
            <w:r>
              <w:rPr>
                <w:rFonts w:ascii="Tahoma" w:hAnsi="Tahoma" w:cs="Tahoma"/>
                <w:b/>
                <w:sz w:val="20"/>
                <w:szCs w:val="20"/>
              </w:rPr>
              <w:t>Division/Office</w:t>
            </w:r>
            <w:r w:rsidRPr="00446166">
              <w:rPr>
                <w:rFonts w:ascii="Tahoma" w:hAnsi="Tahoma" w:cs="Tahoma"/>
                <w:b/>
                <w:sz w:val="20"/>
                <w:szCs w:val="20"/>
              </w:rPr>
              <w:t>:</w:t>
            </w:r>
            <w:r>
              <w:rPr>
                <w:rFonts w:ascii="Tahoma" w:hAnsi="Tahoma" w:cs="Tahoma"/>
                <w:b/>
                <w:sz w:val="20"/>
                <w:szCs w:val="20"/>
              </w:rPr>
              <w:t xml:space="preserve"> </w:t>
            </w:r>
            <w:r w:rsidRPr="0007051A">
              <w:rPr>
                <w:rFonts w:ascii="Tahoma" w:hAnsi="Tahoma" w:cs="Tahoma"/>
                <w:bCs/>
                <w:sz w:val="20"/>
                <w:szCs w:val="20"/>
              </w:rPr>
              <w:t>Emergency Centre for Trans-boundary Animal Disease Operations (ECTAD),</w:t>
            </w:r>
            <w:r w:rsidRPr="0007051A">
              <w:rPr>
                <w:rFonts w:ascii="Tahoma" w:hAnsi="Tahoma" w:cs="Tahoma"/>
                <w:b/>
                <w:sz w:val="20"/>
                <w:szCs w:val="20"/>
              </w:rPr>
              <w:t xml:space="preserve">  </w:t>
            </w:r>
          </w:p>
          <w:p w14:paraId="66FA8B8A" w14:textId="0BF9884D" w:rsidR="0007051A" w:rsidRPr="00446166" w:rsidRDefault="0007051A">
            <w:pPr>
              <w:rPr>
                <w:rFonts w:ascii="Tahoma" w:hAnsi="Tahoma" w:cs="Tahoma"/>
                <w:sz w:val="20"/>
                <w:szCs w:val="20"/>
              </w:rPr>
            </w:pPr>
            <w:r>
              <w:rPr>
                <w:rFonts w:ascii="Tahoma" w:eastAsia="Tahoma" w:hAnsi="Tahoma" w:cs="Tahoma"/>
                <w:sz w:val="18"/>
              </w:rPr>
              <w:t xml:space="preserve">                             Regional Office for Asia and the Pacific</w:t>
            </w:r>
          </w:p>
        </w:tc>
      </w:tr>
      <w:tr w:rsidR="0007051A" w:rsidRPr="00446166" w14:paraId="10A38E57" w14:textId="77777777" w:rsidTr="00897CEF">
        <w:trPr>
          <w:trHeight w:val="340"/>
          <w:jc w:val="center"/>
        </w:trPr>
        <w:tc>
          <w:tcPr>
            <w:tcW w:w="11267" w:type="dxa"/>
            <w:gridSpan w:val="6"/>
            <w:tcBorders>
              <w:top w:val="outset" w:sz="6" w:space="0" w:color="auto"/>
              <w:left w:val="single" w:sz="4" w:space="0" w:color="C0C0C0"/>
              <w:bottom w:val="outset" w:sz="6" w:space="0" w:color="auto"/>
              <w:right w:val="single" w:sz="4" w:space="0" w:color="C0C0C0"/>
            </w:tcBorders>
            <w:vAlign w:val="center"/>
            <w:hideMark/>
          </w:tcPr>
          <w:p w14:paraId="6AFD4095" w14:textId="1DBC3F45" w:rsidR="0007051A" w:rsidRPr="00446166" w:rsidRDefault="0007051A" w:rsidP="00B0757F">
            <w:pPr>
              <w:rPr>
                <w:rFonts w:ascii="Tahoma" w:hAnsi="Tahoma" w:cs="Tahoma"/>
                <w:sz w:val="20"/>
                <w:szCs w:val="20"/>
              </w:rPr>
            </w:pPr>
            <w:r>
              <w:rPr>
                <w:rFonts w:ascii="Tahoma" w:hAnsi="Tahoma" w:cs="Tahoma"/>
                <w:b/>
                <w:sz w:val="20"/>
                <w:szCs w:val="20"/>
              </w:rPr>
              <w:t>Duty Station</w:t>
            </w:r>
            <w:r w:rsidRPr="00446166">
              <w:rPr>
                <w:rFonts w:ascii="Tahoma" w:hAnsi="Tahoma" w:cs="Tahoma"/>
                <w:b/>
                <w:sz w:val="20"/>
                <w:szCs w:val="20"/>
              </w:rPr>
              <w:t>:</w:t>
            </w:r>
            <w:r>
              <w:rPr>
                <w:rFonts w:ascii="Tahoma" w:hAnsi="Tahoma" w:cs="Tahoma"/>
                <w:b/>
                <w:sz w:val="20"/>
                <w:szCs w:val="20"/>
              </w:rPr>
              <w:t xml:space="preserve"> </w:t>
            </w:r>
            <w:r w:rsidRPr="0007051A">
              <w:rPr>
                <w:rFonts w:ascii="Tahoma" w:hAnsi="Tahoma" w:cs="Tahoma"/>
                <w:bCs/>
                <w:sz w:val="20"/>
                <w:szCs w:val="20"/>
              </w:rPr>
              <w:t>Bangkok, Thailand</w:t>
            </w:r>
          </w:p>
        </w:tc>
      </w:tr>
      <w:tr w:rsidR="0098339E" w:rsidRPr="00446166" w14:paraId="19BDE315" w14:textId="77777777" w:rsidTr="004E410A">
        <w:trPr>
          <w:trHeight w:val="340"/>
          <w:jc w:val="center"/>
        </w:trPr>
        <w:tc>
          <w:tcPr>
            <w:tcW w:w="5807" w:type="dxa"/>
            <w:gridSpan w:val="2"/>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5460" w:type="dxa"/>
            <w:gridSpan w:val="4"/>
            <w:tcBorders>
              <w:top w:val="outset" w:sz="6" w:space="0" w:color="auto"/>
              <w:left w:val="nil"/>
              <w:bottom w:val="outset" w:sz="6" w:space="0" w:color="auto"/>
              <w:right w:val="single" w:sz="4" w:space="0" w:color="C0C0C0"/>
            </w:tcBorders>
            <w:vAlign w:val="center"/>
          </w:tcPr>
          <w:p w14:paraId="09338D3C" w14:textId="1547AE92" w:rsidR="0098339E" w:rsidRPr="00446166" w:rsidRDefault="004E410A" w:rsidP="00B0757F">
            <w:pPr>
              <w:rPr>
                <w:rFonts w:ascii="Tahoma" w:hAnsi="Tahoma" w:cs="Tahoma"/>
                <w:sz w:val="20"/>
                <w:szCs w:val="20"/>
              </w:rPr>
            </w:pPr>
            <w:r w:rsidRPr="0001562C">
              <w:rPr>
                <w:rFonts w:ascii="Tahoma" w:hAnsi="Tahoma" w:cs="Tahoma"/>
                <w:b/>
                <w:bCs/>
                <w:sz w:val="20"/>
                <w:szCs w:val="20"/>
              </w:rPr>
              <w:t>Better production (25%), Better life (25%)</w:t>
            </w:r>
          </w:p>
        </w:tc>
      </w:tr>
      <w:tr w:rsidR="00240BFB" w:rsidRPr="00446166" w14:paraId="057428CB" w14:textId="77777777" w:rsidTr="0007051A">
        <w:trPr>
          <w:trHeight w:val="340"/>
          <w:jc w:val="center"/>
        </w:trPr>
        <w:tc>
          <w:tcPr>
            <w:tcW w:w="4390" w:type="dxa"/>
            <w:tcBorders>
              <w:top w:val="outset" w:sz="6" w:space="0" w:color="auto"/>
              <w:left w:val="single" w:sz="4" w:space="0" w:color="C0C0C0"/>
              <w:bottom w:val="outset" w:sz="6" w:space="0" w:color="auto"/>
              <w:right w:val="nil"/>
            </w:tcBorders>
            <w:vAlign w:val="center"/>
            <w:hideMark/>
          </w:tcPr>
          <w:p w14:paraId="24BD5D85" w14:textId="7BE65295"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07051A">
              <w:rPr>
                <w:rFonts w:ascii="Tahoma" w:hAnsi="Tahoma" w:cs="Tahoma"/>
                <w:b/>
                <w:sz w:val="20"/>
                <w:szCs w:val="20"/>
              </w:rPr>
              <w:t xml:space="preserve"> </w:t>
            </w:r>
          </w:p>
        </w:tc>
        <w:tc>
          <w:tcPr>
            <w:tcW w:w="1455" w:type="dxa"/>
            <w:gridSpan w:val="2"/>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0D313DB9" w:rsidR="00240BFB" w:rsidRPr="00446166" w:rsidRDefault="00240BFB" w:rsidP="00283DC3">
            <w:pPr>
              <w:rPr>
                <w:rFonts w:ascii="Tahoma" w:hAnsi="Tahoma" w:cs="Tahoma"/>
                <w:sz w:val="20"/>
                <w:szCs w:val="20"/>
              </w:rPr>
            </w:pPr>
          </w:p>
        </w:tc>
      </w:tr>
      <w:tr w:rsidR="00AF713A" w:rsidRPr="00446166" w14:paraId="603D7870" w14:textId="77777777" w:rsidTr="0007051A">
        <w:trPr>
          <w:trHeight w:val="538"/>
          <w:jc w:val="center"/>
        </w:trPr>
        <w:tc>
          <w:tcPr>
            <w:tcW w:w="4390" w:type="dxa"/>
            <w:tcBorders>
              <w:top w:val="outset" w:sz="6" w:space="0" w:color="auto"/>
              <w:left w:val="single" w:sz="4" w:space="0" w:color="C0C0C0"/>
              <w:bottom w:val="outset" w:sz="6" w:space="0" w:color="auto"/>
              <w:right w:val="nil"/>
            </w:tcBorders>
            <w:vAlign w:val="center"/>
          </w:tcPr>
          <w:p w14:paraId="544DBA41" w14:textId="77F42FE0"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07051A" w:rsidRPr="0007051A">
              <w:rPr>
                <w:rFonts w:ascii="Tahoma" w:hAnsi="Tahoma" w:cs="Tahoma"/>
                <w:sz w:val="20"/>
                <w:szCs w:val="20"/>
              </w:rPr>
              <w:t>Filip Claes</w:t>
            </w:r>
          </w:p>
          <w:p w14:paraId="6C089B37" w14:textId="1E4772CF" w:rsidR="00A26B2C" w:rsidRPr="00446166" w:rsidRDefault="00A26B2C" w:rsidP="00E667B7">
            <w:pPr>
              <w:rPr>
                <w:rFonts w:ascii="Tahoma" w:hAnsi="Tahoma" w:cs="Tahoma"/>
                <w:b/>
                <w:sz w:val="20"/>
                <w:szCs w:val="20"/>
              </w:rPr>
            </w:pPr>
          </w:p>
        </w:tc>
        <w:tc>
          <w:tcPr>
            <w:tcW w:w="1455" w:type="dxa"/>
            <w:gridSpan w:val="2"/>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6896CCD5" w:rsidR="00AF713A" w:rsidRPr="00446166" w:rsidRDefault="001E338B">
            <w:pPr>
              <w:rPr>
                <w:rFonts w:ascii="Tahoma" w:hAnsi="Tahoma" w:cs="Tahoma"/>
                <w:b/>
                <w:sz w:val="20"/>
                <w:szCs w:val="20"/>
              </w:rPr>
            </w:pPr>
            <w:r>
              <w:rPr>
                <w:rFonts w:ascii="Tahoma" w:hAnsi="Tahoma" w:cs="Tahoma"/>
                <w:b/>
                <w:sz w:val="20"/>
                <w:szCs w:val="20"/>
              </w:rPr>
              <w:t xml:space="preserve">Title: </w:t>
            </w:r>
          </w:p>
        </w:tc>
        <w:tc>
          <w:tcPr>
            <w:tcW w:w="3082" w:type="dxa"/>
            <w:gridSpan w:val="2"/>
            <w:tcBorders>
              <w:top w:val="outset" w:sz="6" w:space="0" w:color="auto"/>
              <w:left w:val="nil"/>
              <w:bottom w:val="outset" w:sz="6" w:space="0" w:color="auto"/>
              <w:right w:val="single" w:sz="4" w:space="0" w:color="C0C0C0"/>
            </w:tcBorders>
            <w:vAlign w:val="center"/>
          </w:tcPr>
          <w:p w14:paraId="26A1232A" w14:textId="151A564E" w:rsidR="0007051A" w:rsidRDefault="00A6632B">
            <w:pPr>
              <w:rPr>
                <w:rFonts w:ascii="Tahoma" w:hAnsi="Tahoma" w:cs="Tahoma"/>
                <w:sz w:val="20"/>
                <w:szCs w:val="20"/>
              </w:rPr>
            </w:pPr>
            <w:r>
              <w:rPr>
                <w:rFonts w:ascii="Tahoma" w:hAnsi="Tahoma" w:cs="Tahoma"/>
                <w:sz w:val="20"/>
                <w:szCs w:val="20"/>
              </w:rPr>
              <w:t>Regional</w:t>
            </w:r>
            <w:r w:rsidRPr="0007051A">
              <w:rPr>
                <w:rFonts w:ascii="Tahoma" w:hAnsi="Tahoma" w:cs="Tahoma"/>
                <w:sz w:val="20"/>
                <w:szCs w:val="20"/>
              </w:rPr>
              <w:t xml:space="preserve"> </w:t>
            </w:r>
            <w:r w:rsidR="0007051A" w:rsidRPr="0007051A">
              <w:rPr>
                <w:rFonts w:ascii="Tahoma" w:hAnsi="Tahoma" w:cs="Tahoma"/>
                <w:sz w:val="20"/>
                <w:szCs w:val="20"/>
              </w:rPr>
              <w:t xml:space="preserve">Coordinator </w:t>
            </w:r>
            <w:r w:rsidR="0007051A">
              <w:rPr>
                <w:rFonts w:ascii="Tahoma" w:hAnsi="Tahoma" w:cs="Tahoma"/>
                <w:sz w:val="20"/>
                <w:szCs w:val="20"/>
              </w:rPr>
              <w:t xml:space="preserve">/ </w:t>
            </w:r>
          </w:p>
          <w:p w14:paraId="6A7D33EA" w14:textId="4386D4DE" w:rsidR="00AF713A" w:rsidRPr="00446166" w:rsidRDefault="0007051A">
            <w:pPr>
              <w:rPr>
                <w:rFonts w:ascii="Tahoma" w:hAnsi="Tahoma" w:cs="Tahoma"/>
                <w:sz w:val="20"/>
                <w:szCs w:val="20"/>
              </w:rPr>
            </w:pPr>
            <w:r w:rsidRPr="0007051A">
              <w:rPr>
                <w:rFonts w:ascii="Tahoma" w:hAnsi="Tahoma" w:cs="Tahoma"/>
                <w:sz w:val="20"/>
                <w:szCs w:val="20"/>
              </w:rPr>
              <w:t>ECTAD Regional Manager (</w:t>
            </w:r>
            <w:proofErr w:type="spellStart"/>
            <w:r w:rsidRPr="0007051A">
              <w:rPr>
                <w:rFonts w:ascii="Tahoma" w:hAnsi="Tahoma" w:cs="Tahoma"/>
                <w:sz w:val="20"/>
                <w:szCs w:val="20"/>
              </w:rPr>
              <w:t>OiC</w:t>
            </w:r>
            <w:proofErr w:type="spellEnd"/>
            <w:r w:rsidRPr="0007051A">
              <w:rPr>
                <w:rFonts w:ascii="Tahoma" w:hAnsi="Tahoma" w:cs="Tahoma"/>
                <w:sz w:val="20"/>
                <w:szCs w:val="20"/>
              </w:rPr>
              <w:t>)</w:t>
            </w:r>
          </w:p>
        </w:tc>
      </w:tr>
      <w:tr w:rsidR="00240BFB" w:rsidRPr="00446166" w14:paraId="593B8BA1" w14:textId="77777777" w:rsidTr="00D67E31">
        <w:trPr>
          <w:trHeight w:val="157"/>
          <w:jc w:val="center"/>
        </w:trPr>
        <w:tc>
          <w:tcPr>
            <w:tcW w:w="11267"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p w14:paraId="57ED2AEA" w14:textId="77777777" w:rsidR="0007051A" w:rsidRPr="00446166" w:rsidRDefault="0007051A" w:rsidP="0007051A">
            <w:pPr>
              <w:tabs>
                <w:tab w:val="left" w:pos="315"/>
              </w:tabs>
              <w:ind w:left="-90" w:firstLine="90"/>
              <w:jc w:val="both"/>
              <w:rPr>
                <w:rFonts w:ascii="Tahoma" w:hAnsi="Tahoma" w:cs="Tahoma"/>
                <w:b/>
                <w:bCs/>
                <w:sz w:val="20"/>
                <w:szCs w:val="20"/>
                <w:u w:val="single"/>
              </w:rPr>
            </w:pPr>
            <w:r w:rsidRPr="00446166">
              <w:rPr>
                <w:rFonts w:ascii="Tahoma" w:hAnsi="Tahoma" w:cs="Tahoma"/>
                <w:b/>
                <w:bCs/>
                <w:sz w:val="20"/>
                <w:szCs w:val="20"/>
                <w:u w:val="single"/>
              </w:rPr>
              <w:t>Background:</w:t>
            </w:r>
          </w:p>
          <w:p w14:paraId="4837F11F" w14:textId="4995AAA7" w:rsidR="0007051A" w:rsidRPr="0007051A" w:rsidRDefault="0007051A" w:rsidP="00D75653">
            <w:pPr>
              <w:pStyle w:val="Text"/>
              <w:spacing w:line="240" w:lineRule="auto"/>
              <w:jc w:val="both"/>
              <w:rPr>
                <w:rFonts w:cs="Tahoma"/>
                <w:sz w:val="20"/>
                <w:szCs w:val="20"/>
              </w:rPr>
            </w:pPr>
            <w:r w:rsidRPr="0007051A">
              <w:rPr>
                <w:rFonts w:cs="Tahoma"/>
                <w:sz w:val="20"/>
                <w:szCs w:val="20"/>
              </w:rPr>
              <w:t xml:space="preserve">The FAO Regional Office for Asia and the Pacific is responsible for leading FAO’s response to regional priorities for food security, agriculture and rural development through the identification, planning and implementation of focused, multi-disciplinary projects and </w:t>
            </w:r>
            <w:proofErr w:type="spellStart"/>
            <w:r w:rsidRPr="0007051A">
              <w:rPr>
                <w:rFonts w:cs="Tahoma"/>
                <w:sz w:val="20"/>
                <w:szCs w:val="20"/>
              </w:rPr>
              <w:t>programmes</w:t>
            </w:r>
            <w:proofErr w:type="spellEnd"/>
            <w:r w:rsidRPr="0007051A">
              <w:rPr>
                <w:rFonts w:cs="Tahoma"/>
                <w:sz w:val="20"/>
                <w:szCs w:val="20"/>
              </w:rPr>
              <w:t xml:space="preserve">. It identifies priority areas of action for the Organization in the Region, in collaboration with the country offices, departments and divisions at Headquarters, and promotes the value and deliverables of the FAO’s New Strategic Framework to help Member States achieve Better Production, Better Nutrition, a Better Environment and a Better Life for all – leaving no one behind. </w:t>
            </w:r>
          </w:p>
          <w:p w14:paraId="40942A00" w14:textId="252A18D7" w:rsidR="0007051A" w:rsidRPr="00446166" w:rsidRDefault="0007051A" w:rsidP="00D75653">
            <w:pPr>
              <w:pStyle w:val="Text"/>
              <w:spacing w:line="240" w:lineRule="auto"/>
              <w:jc w:val="both"/>
              <w:rPr>
                <w:rFonts w:cs="Tahoma"/>
                <w:sz w:val="20"/>
                <w:szCs w:val="20"/>
              </w:rPr>
            </w:pPr>
            <w:r w:rsidRPr="0007051A">
              <w:rPr>
                <w:rFonts w:cs="Tahoma"/>
                <w:sz w:val="20"/>
                <w:szCs w:val="20"/>
              </w:rPr>
              <w:t>This internship is located in the FAO Emergency Centre for Transboundary Animal Diseases (ECTAD) in the RAP. FAO ECTAD RAP is dedicated to working with the governments in the region in prevention, detection and responses to priority transboundary animal health threats by working closely with national stakeholders in the animal production and health sector.</w:t>
            </w:r>
          </w:p>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15743F25" w14:textId="35CF0648" w:rsidR="0007051A" w:rsidRPr="0007051A" w:rsidRDefault="0007051A" w:rsidP="0007051A">
            <w:pPr>
              <w:jc w:val="both"/>
              <w:rPr>
                <w:rFonts w:ascii="Tahoma" w:hAnsi="Tahoma" w:cs="Tahoma"/>
                <w:sz w:val="20"/>
                <w:szCs w:val="20"/>
              </w:rPr>
            </w:pPr>
            <w:r w:rsidRPr="0007051A">
              <w:rPr>
                <w:rFonts w:ascii="Tahoma" w:hAnsi="Tahoma" w:cs="Tahoma"/>
                <w:sz w:val="20"/>
                <w:szCs w:val="20"/>
              </w:rPr>
              <w:t xml:space="preserve">Under the </w:t>
            </w:r>
            <w:r w:rsidR="00F82B29">
              <w:rPr>
                <w:rFonts w:ascii="Tahoma" w:hAnsi="Tahoma" w:cs="Tahoma"/>
                <w:sz w:val="20"/>
                <w:szCs w:val="20"/>
              </w:rPr>
              <w:t>direct</w:t>
            </w:r>
            <w:r w:rsidR="00F82B29" w:rsidRPr="0007051A">
              <w:rPr>
                <w:rFonts w:ascii="Tahoma" w:hAnsi="Tahoma" w:cs="Tahoma"/>
                <w:sz w:val="20"/>
                <w:szCs w:val="20"/>
              </w:rPr>
              <w:t xml:space="preserve"> </w:t>
            </w:r>
            <w:r w:rsidRPr="0007051A">
              <w:rPr>
                <w:rFonts w:ascii="Tahoma" w:hAnsi="Tahoma" w:cs="Tahoma"/>
                <w:sz w:val="20"/>
                <w:szCs w:val="20"/>
              </w:rPr>
              <w:t xml:space="preserve">supervision of the ECTAD Regional Manager in Asia and </w:t>
            </w:r>
            <w:r w:rsidR="00F82B29">
              <w:rPr>
                <w:rFonts w:ascii="Tahoma" w:hAnsi="Tahoma" w:cs="Tahoma"/>
                <w:sz w:val="20"/>
                <w:szCs w:val="20"/>
              </w:rPr>
              <w:t>collaboration with</w:t>
            </w:r>
            <w:r w:rsidRPr="0007051A">
              <w:rPr>
                <w:rFonts w:ascii="Tahoma" w:hAnsi="Tahoma" w:cs="Tahoma"/>
                <w:sz w:val="20"/>
                <w:szCs w:val="20"/>
              </w:rPr>
              <w:t xml:space="preserve"> the Regional Monitoring, Evaluation (M&amp;E) and Reporting Coordinator and in close guidance with the Regional M&amp;E and Reporting Specialist as well as the Regional M&amp;E Specialist, the M&amp;E and Reporting Intern will undertake the following tasks: </w:t>
            </w:r>
          </w:p>
          <w:p w14:paraId="27A727FD" w14:textId="0ECD253B" w:rsidR="0007051A" w:rsidRPr="00D75653" w:rsidRDefault="0007051A" w:rsidP="00D75653">
            <w:pPr>
              <w:pStyle w:val="a4"/>
              <w:numPr>
                <w:ilvl w:val="0"/>
                <w:numId w:val="19"/>
              </w:numPr>
              <w:rPr>
                <w:rFonts w:ascii="Tahoma" w:hAnsi="Tahoma" w:cs="Tahoma"/>
                <w:sz w:val="20"/>
                <w:szCs w:val="20"/>
              </w:rPr>
            </w:pPr>
            <w:r w:rsidRPr="00D75653">
              <w:rPr>
                <w:rFonts w:ascii="Tahoma" w:hAnsi="Tahoma" w:cs="Tahoma"/>
                <w:sz w:val="20"/>
                <w:szCs w:val="20"/>
              </w:rPr>
              <w:t>Keep track of team meetings and events including booking meeting venues and setting up equipment</w:t>
            </w:r>
            <w:r w:rsidR="00F82B29">
              <w:rPr>
                <w:rFonts w:ascii="Tahoma" w:hAnsi="Tahoma" w:cs="Tahoma"/>
                <w:sz w:val="20"/>
                <w:szCs w:val="20"/>
              </w:rPr>
              <w:t>.</w:t>
            </w:r>
            <w:r w:rsidRPr="00D75653">
              <w:rPr>
                <w:rFonts w:ascii="Tahoma" w:hAnsi="Tahoma" w:cs="Tahoma"/>
                <w:sz w:val="20"/>
                <w:szCs w:val="20"/>
              </w:rPr>
              <w:t xml:space="preserve"> </w:t>
            </w:r>
          </w:p>
          <w:p w14:paraId="52B5E9EF" w14:textId="6BCB2BCF" w:rsidR="0007051A" w:rsidRPr="00D75653" w:rsidRDefault="0007051A" w:rsidP="00D75653">
            <w:pPr>
              <w:pStyle w:val="a4"/>
              <w:numPr>
                <w:ilvl w:val="0"/>
                <w:numId w:val="19"/>
              </w:numPr>
              <w:rPr>
                <w:rFonts w:ascii="Tahoma" w:hAnsi="Tahoma" w:cs="Tahoma"/>
                <w:sz w:val="20"/>
                <w:szCs w:val="20"/>
              </w:rPr>
            </w:pPr>
            <w:proofErr w:type="gramStart"/>
            <w:r w:rsidRPr="00D75653">
              <w:rPr>
                <w:rFonts w:ascii="Tahoma" w:hAnsi="Tahoma" w:cs="Tahoma"/>
                <w:sz w:val="20"/>
                <w:szCs w:val="20"/>
              </w:rPr>
              <w:t>Provide assistance</w:t>
            </w:r>
            <w:proofErr w:type="gramEnd"/>
            <w:r w:rsidRPr="00D75653">
              <w:rPr>
                <w:rFonts w:ascii="Tahoma" w:hAnsi="Tahoma" w:cs="Tahoma"/>
                <w:sz w:val="20"/>
                <w:szCs w:val="20"/>
              </w:rPr>
              <w:t xml:space="preserve"> in compiling documents and notes during meetings and workshops organized by the M&amp;E unit and other theme coordinators</w:t>
            </w:r>
            <w:r w:rsidR="00F82B29">
              <w:rPr>
                <w:rFonts w:ascii="Tahoma" w:hAnsi="Tahoma" w:cs="Tahoma"/>
                <w:sz w:val="20"/>
                <w:szCs w:val="20"/>
              </w:rPr>
              <w:t>.</w:t>
            </w:r>
            <w:r w:rsidRPr="00D75653">
              <w:rPr>
                <w:rFonts w:ascii="Tahoma" w:hAnsi="Tahoma" w:cs="Tahoma"/>
                <w:sz w:val="20"/>
                <w:szCs w:val="20"/>
              </w:rPr>
              <w:t xml:space="preserve">  </w:t>
            </w:r>
          </w:p>
          <w:p w14:paraId="27DC5DC0" w14:textId="4F3DBEF6" w:rsidR="0007051A" w:rsidRPr="00D75653" w:rsidRDefault="0007051A" w:rsidP="00D75653">
            <w:pPr>
              <w:pStyle w:val="a4"/>
              <w:numPr>
                <w:ilvl w:val="0"/>
                <w:numId w:val="19"/>
              </w:numPr>
              <w:rPr>
                <w:rFonts w:ascii="Tahoma" w:hAnsi="Tahoma" w:cs="Tahoma"/>
                <w:sz w:val="20"/>
                <w:szCs w:val="20"/>
              </w:rPr>
            </w:pPr>
            <w:r w:rsidRPr="00D75653">
              <w:rPr>
                <w:rFonts w:ascii="Tahoma" w:hAnsi="Tahoma" w:cs="Tahoma"/>
                <w:sz w:val="20"/>
                <w:szCs w:val="20"/>
              </w:rPr>
              <w:t xml:space="preserve">Assist the M&amp;E team in developing the logical frameworks for upcoming projects (fundamentals of M&amp;E frameworks). </w:t>
            </w:r>
          </w:p>
          <w:p w14:paraId="4C05661E" w14:textId="6B92D17C" w:rsidR="0007051A" w:rsidRPr="00D75653" w:rsidRDefault="0007051A" w:rsidP="00D75653">
            <w:pPr>
              <w:pStyle w:val="a4"/>
              <w:numPr>
                <w:ilvl w:val="0"/>
                <w:numId w:val="19"/>
              </w:numPr>
              <w:rPr>
                <w:rFonts w:ascii="Tahoma" w:hAnsi="Tahoma" w:cs="Tahoma"/>
                <w:sz w:val="20"/>
                <w:szCs w:val="20"/>
              </w:rPr>
            </w:pPr>
            <w:r w:rsidRPr="00D75653">
              <w:rPr>
                <w:rFonts w:ascii="Tahoma" w:hAnsi="Tahoma" w:cs="Tahoma"/>
                <w:sz w:val="20"/>
                <w:szCs w:val="20"/>
              </w:rPr>
              <w:t xml:space="preserve">Support the regional M&amp;E team in reporting projects’ activities results and achievements. </w:t>
            </w:r>
          </w:p>
          <w:p w14:paraId="3DCA9196" w14:textId="77777777" w:rsidR="00F82B29" w:rsidRDefault="0007051A" w:rsidP="0007051A">
            <w:pPr>
              <w:pStyle w:val="a4"/>
              <w:numPr>
                <w:ilvl w:val="0"/>
                <w:numId w:val="19"/>
              </w:numPr>
              <w:rPr>
                <w:rFonts w:ascii="Tahoma" w:hAnsi="Tahoma" w:cs="Tahoma"/>
                <w:sz w:val="20"/>
                <w:szCs w:val="20"/>
              </w:rPr>
            </w:pPr>
            <w:proofErr w:type="gramStart"/>
            <w:r w:rsidRPr="00D75653">
              <w:rPr>
                <w:rFonts w:ascii="Tahoma" w:hAnsi="Tahoma" w:cs="Tahoma"/>
                <w:sz w:val="20"/>
                <w:szCs w:val="20"/>
              </w:rPr>
              <w:t>Provide assistance to</w:t>
            </w:r>
            <w:proofErr w:type="gramEnd"/>
            <w:r w:rsidRPr="00D75653">
              <w:rPr>
                <w:rFonts w:ascii="Tahoma" w:hAnsi="Tahoma" w:cs="Tahoma"/>
                <w:sz w:val="20"/>
                <w:szCs w:val="20"/>
              </w:rPr>
              <w:t xml:space="preserve"> the reporting function of the M&amp;E unit on: </w:t>
            </w:r>
          </w:p>
          <w:p w14:paraId="22117A7C" w14:textId="6230C2A2" w:rsidR="00D75653" w:rsidRDefault="0007051A" w:rsidP="009D7FB9">
            <w:pPr>
              <w:pStyle w:val="a4"/>
              <w:numPr>
                <w:ilvl w:val="1"/>
                <w:numId w:val="19"/>
              </w:numPr>
              <w:rPr>
                <w:rFonts w:ascii="Tahoma" w:hAnsi="Tahoma" w:cs="Tahoma"/>
                <w:sz w:val="20"/>
                <w:szCs w:val="20"/>
              </w:rPr>
            </w:pPr>
            <w:r w:rsidRPr="00D75653">
              <w:rPr>
                <w:rFonts w:ascii="Tahoma" w:hAnsi="Tahoma" w:cs="Tahoma"/>
                <w:sz w:val="20"/>
                <w:szCs w:val="20"/>
              </w:rPr>
              <w:t>Keeping track and update the report review table to ensure timely reporting for projects and review schedules amongst ECTAD-RAP reviewers</w:t>
            </w:r>
          </w:p>
          <w:p w14:paraId="729F225B" w14:textId="77777777" w:rsidR="00D75653" w:rsidRDefault="0007051A" w:rsidP="0007051A">
            <w:pPr>
              <w:pStyle w:val="a4"/>
              <w:numPr>
                <w:ilvl w:val="1"/>
                <w:numId w:val="19"/>
              </w:numPr>
              <w:rPr>
                <w:rFonts w:ascii="Tahoma" w:hAnsi="Tahoma" w:cs="Tahoma"/>
                <w:sz w:val="20"/>
                <w:szCs w:val="20"/>
              </w:rPr>
            </w:pPr>
            <w:r w:rsidRPr="00D75653">
              <w:rPr>
                <w:rFonts w:ascii="Tahoma" w:hAnsi="Tahoma" w:cs="Tahoma"/>
                <w:sz w:val="20"/>
                <w:szCs w:val="20"/>
              </w:rPr>
              <w:t xml:space="preserve">Assist in providing grammatical review and formatting </w:t>
            </w:r>
          </w:p>
          <w:p w14:paraId="5D61DAAB" w14:textId="2D2B566B" w:rsidR="0007051A" w:rsidRPr="00D75653" w:rsidRDefault="0007051A" w:rsidP="0007051A">
            <w:pPr>
              <w:pStyle w:val="a4"/>
              <w:numPr>
                <w:ilvl w:val="1"/>
                <w:numId w:val="19"/>
              </w:numPr>
              <w:rPr>
                <w:rFonts w:ascii="Tahoma" w:hAnsi="Tahoma" w:cs="Tahoma"/>
                <w:sz w:val="20"/>
                <w:szCs w:val="20"/>
              </w:rPr>
            </w:pPr>
            <w:r w:rsidRPr="00D75653">
              <w:rPr>
                <w:rFonts w:ascii="Tahoma" w:hAnsi="Tahoma" w:cs="Tahoma"/>
                <w:sz w:val="20"/>
                <w:szCs w:val="20"/>
              </w:rPr>
              <w:t xml:space="preserve">Assist in providing content review on the overall narrative and identifying success stories in reports </w:t>
            </w:r>
          </w:p>
          <w:p w14:paraId="5C771616" w14:textId="5C776679" w:rsidR="00D75653" w:rsidRDefault="0007051A" w:rsidP="0007051A">
            <w:pPr>
              <w:pStyle w:val="a4"/>
              <w:numPr>
                <w:ilvl w:val="0"/>
                <w:numId w:val="19"/>
              </w:numPr>
              <w:rPr>
                <w:rFonts w:ascii="Tahoma" w:hAnsi="Tahoma" w:cs="Tahoma"/>
                <w:sz w:val="20"/>
                <w:szCs w:val="20"/>
              </w:rPr>
            </w:pPr>
            <w:proofErr w:type="gramStart"/>
            <w:r w:rsidRPr="00D75653">
              <w:rPr>
                <w:rFonts w:ascii="Tahoma" w:hAnsi="Tahoma" w:cs="Tahoma"/>
                <w:sz w:val="20"/>
                <w:szCs w:val="20"/>
              </w:rPr>
              <w:lastRenderedPageBreak/>
              <w:t>Provide assistance</w:t>
            </w:r>
            <w:proofErr w:type="gramEnd"/>
            <w:r w:rsidRPr="00D75653">
              <w:rPr>
                <w:rFonts w:ascii="Tahoma" w:hAnsi="Tahoma" w:cs="Tahoma"/>
                <w:sz w:val="20"/>
                <w:szCs w:val="20"/>
              </w:rPr>
              <w:t xml:space="preserve"> in reviewing data and check for consistency of the data against the narrative contents in reports</w:t>
            </w:r>
            <w:r w:rsidR="00F82B29">
              <w:rPr>
                <w:rFonts w:ascii="Tahoma" w:hAnsi="Tahoma" w:cs="Tahoma"/>
                <w:sz w:val="20"/>
                <w:szCs w:val="20"/>
              </w:rPr>
              <w:t>.</w:t>
            </w:r>
            <w:r w:rsidRPr="00D75653">
              <w:rPr>
                <w:rFonts w:ascii="Tahoma" w:hAnsi="Tahoma" w:cs="Tahoma"/>
                <w:sz w:val="20"/>
                <w:szCs w:val="20"/>
              </w:rPr>
              <w:t xml:space="preserve"> </w:t>
            </w:r>
          </w:p>
          <w:p w14:paraId="5AC05FCD" w14:textId="16BF53BA" w:rsidR="00D75653" w:rsidRDefault="0007051A" w:rsidP="0007051A">
            <w:pPr>
              <w:pStyle w:val="a4"/>
              <w:numPr>
                <w:ilvl w:val="0"/>
                <w:numId w:val="19"/>
              </w:numPr>
              <w:rPr>
                <w:rFonts w:ascii="Tahoma" w:hAnsi="Tahoma" w:cs="Tahoma"/>
                <w:sz w:val="20"/>
                <w:szCs w:val="20"/>
              </w:rPr>
            </w:pPr>
            <w:r w:rsidRPr="00D75653">
              <w:rPr>
                <w:rFonts w:ascii="Tahoma" w:hAnsi="Tahoma" w:cs="Tahoma"/>
                <w:sz w:val="20"/>
                <w:szCs w:val="20"/>
              </w:rPr>
              <w:t>Work with the M&amp;E unit in creating visuals that represent data for general M&amp;E data</w:t>
            </w:r>
            <w:r w:rsidR="00F82B29">
              <w:rPr>
                <w:rFonts w:ascii="Tahoma" w:hAnsi="Tahoma" w:cs="Tahoma"/>
                <w:sz w:val="20"/>
                <w:szCs w:val="20"/>
              </w:rPr>
              <w:t>.</w:t>
            </w:r>
            <w:r w:rsidRPr="00D75653">
              <w:rPr>
                <w:rFonts w:ascii="Tahoma" w:hAnsi="Tahoma" w:cs="Tahoma"/>
                <w:sz w:val="20"/>
                <w:szCs w:val="20"/>
              </w:rPr>
              <w:t xml:space="preserve"> </w:t>
            </w:r>
          </w:p>
          <w:p w14:paraId="6D992523" w14:textId="4FDCF817" w:rsidR="00D75653" w:rsidRDefault="0007051A" w:rsidP="0007051A">
            <w:pPr>
              <w:pStyle w:val="a4"/>
              <w:numPr>
                <w:ilvl w:val="0"/>
                <w:numId w:val="19"/>
              </w:numPr>
              <w:rPr>
                <w:rFonts w:ascii="Tahoma" w:hAnsi="Tahoma" w:cs="Tahoma"/>
                <w:sz w:val="20"/>
                <w:szCs w:val="20"/>
              </w:rPr>
            </w:pPr>
            <w:r w:rsidRPr="00D75653">
              <w:rPr>
                <w:rFonts w:ascii="Tahoma" w:hAnsi="Tahoma" w:cs="Tahoma"/>
                <w:sz w:val="20"/>
                <w:szCs w:val="20"/>
              </w:rPr>
              <w:t>Assist the M&amp;E team in customizing the ECTAD Asia M&amp;E Strategy’s formats and visuals</w:t>
            </w:r>
            <w:r w:rsidR="00F82B29">
              <w:rPr>
                <w:rFonts w:ascii="Tahoma" w:hAnsi="Tahoma" w:cs="Tahoma"/>
                <w:sz w:val="20"/>
                <w:szCs w:val="20"/>
              </w:rPr>
              <w:t>.</w:t>
            </w:r>
            <w:r w:rsidRPr="00D75653">
              <w:rPr>
                <w:rFonts w:ascii="Tahoma" w:hAnsi="Tahoma" w:cs="Tahoma"/>
                <w:sz w:val="20"/>
                <w:szCs w:val="20"/>
              </w:rPr>
              <w:t xml:space="preserve"> </w:t>
            </w:r>
          </w:p>
          <w:p w14:paraId="45A30DA8" w14:textId="18DBA20E" w:rsidR="00D75653" w:rsidRDefault="0007051A" w:rsidP="0007051A">
            <w:pPr>
              <w:pStyle w:val="a4"/>
              <w:numPr>
                <w:ilvl w:val="0"/>
                <w:numId w:val="19"/>
              </w:numPr>
              <w:rPr>
                <w:rFonts w:ascii="Tahoma" w:hAnsi="Tahoma" w:cs="Tahoma"/>
                <w:sz w:val="20"/>
                <w:szCs w:val="20"/>
              </w:rPr>
            </w:pPr>
            <w:r w:rsidRPr="00D75653">
              <w:rPr>
                <w:rFonts w:ascii="Tahoma" w:hAnsi="Tahoma" w:cs="Tahoma"/>
                <w:sz w:val="20"/>
                <w:szCs w:val="20"/>
              </w:rPr>
              <w:t>Assist the M&amp;E team in developing online surveys (Survey Monkey)</w:t>
            </w:r>
            <w:r w:rsidR="00F82B29">
              <w:rPr>
                <w:rFonts w:ascii="Tahoma" w:hAnsi="Tahoma" w:cs="Tahoma"/>
                <w:sz w:val="20"/>
                <w:szCs w:val="20"/>
              </w:rPr>
              <w:t>.</w:t>
            </w:r>
            <w:r w:rsidRPr="00D75653">
              <w:rPr>
                <w:rFonts w:ascii="Tahoma" w:hAnsi="Tahoma" w:cs="Tahoma"/>
                <w:sz w:val="20"/>
                <w:szCs w:val="20"/>
              </w:rPr>
              <w:t xml:space="preserve">  </w:t>
            </w:r>
          </w:p>
          <w:p w14:paraId="27155A20" w14:textId="18D0C919" w:rsidR="0007051A" w:rsidRPr="00D75653" w:rsidRDefault="0007051A" w:rsidP="0007051A">
            <w:pPr>
              <w:pStyle w:val="a4"/>
              <w:numPr>
                <w:ilvl w:val="0"/>
                <w:numId w:val="19"/>
              </w:numPr>
              <w:rPr>
                <w:rFonts w:ascii="Tahoma" w:hAnsi="Tahoma" w:cs="Tahoma"/>
                <w:sz w:val="20"/>
                <w:szCs w:val="20"/>
              </w:rPr>
            </w:pPr>
            <w:r w:rsidRPr="00D75653">
              <w:rPr>
                <w:rFonts w:ascii="Tahoma" w:hAnsi="Tahoma" w:cs="Tahoma"/>
                <w:sz w:val="20"/>
                <w:szCs w:val="20"/>
              </w:rPr>
              <w:t>Attend meetings as necessary</w:t>
            </w:r>
            <w:r w:rsidR="00F82B29">
              <w:rPr>
                <w:rFonts w:ascii="Tahoma" w:hAnsi="Tahoma" w:cs="Tahoma"/>
                <w:sz w:val="20"/>
                <w:szCs w:val="20"/>
              </w:rPr>
              <w:t>.</w:t>
            </w:r>
          </w:p>
          <w:p w14:paraId="72E0648D" w14:textId="28D8D764" w:rsidR="0007051A" w:rsidRPr="0007051A" w:rsidRDefault="0007051A" w:rsidP="0007051A">
            <w:pPr>
              <w:jc w:val="both"/>
              <w:rPr>
                <w:rFonts w:ascii="Tahoma" w:hAnsi="Tahoma" w:cs="Tahoma"/>
                <w:sz w:val="20"/>
                <w:szCs w:val="20"/>
              </w:rPr>
            </w:pPr>
          </w:p>
        </w:tc>
      </w:tr>
      <w:tr w:rsidR="00240BFB" w:rsidRPr="00446166" w14:paraId="48B4F628"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D67E31">
        <w:trPr>
          <w:jc w:val="center"/>
        </w:trPr>
        <w:tc>
          <w:tcPr>
            <w:tcW w:w="9120"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7E31">
        <w:trPr>
          <w:trHeight w:val="653"/>
          <w:jc w:val="center"/>
        </w:trPr>
        <w:tc>
          <w:tcPr>
            <w:tcW w:w="9120" w:type="dxa"/>
            <w:gridSpan w:val="5"/>
            <w:tcBorders>
              <w:top w:val="single" w:sz="4" w:space="0" w:color="C0C0C0"/>
              <w:left w:val="single" w:sz="4" w:space="0" w:color="C0C0C0"/>
              <w:bottom w:val="single" w:sz="4" w:space="0" w:color="C0C0C0"/>
              <w:right w:val="single" w:sz="4" w:space="0" w:color="C0C0C0"/>
            </w:tcBorders>
          </w:tcPr>
          <w:p w14:paraId="02E65245" w14:textId="5E1BD8B3" w:rsidR="0007051A" w:rsidRPr="0007051A" w:rsidRDefault="0007051A" w:rsidP="00D75653">
            <w:pPr>
              <w:pStyle w:val="Text"/>
              <w:numPr>
                <w:ilvl w:val="0"/>
                <w:numId w:val="21"/>
              </w:numPr>
              <w:contextualSpacing/>
              <w:rPr>
                <w:rFonts w:cs="Tahoma"/>
                <w:sz w:val="20"/>
                <w:szCs w:val="20"/>
              </w:rPr>
            </w:pPr>
            <w:r w:rsidRPr="0007051A">
              <w:rPr>
                <w:rFonts w:cs="Tahoma"/>
                <w:sz w:val="20"/>
                <w:szCs w:val="20"/>
              </w:rPr>
              <w:t xml:space="preserve">Having contributed to the review, editing, formatting, and finalization of project reports; </w:t>
            </w:r>
          </w:p>
          <w:p w14:paraId="58EEC1BC" w14:textId="77881DE7" w:rsidR="0007051A" w:rsidRPr="0007051A" w:rsidRDefault="0007051A" w:rsidP="00D75653">
            <w:pPr>
              <w:pStyle w:val="Text"/>
              <w:numPr>
                <w:ilvl w:val="0"/>
                <w:numId w:val="21"/>
              </w:numPr>
              <w:contextualSpacing/>
              <w:rPr>
                <w:rFonts w:cs="Tahoma"/>
                <w:sz w:val="20"/>
                <w:szCs w:val="20"/>
              </w:rPr>
            </w:pPr>
            <w:r w:rsidRPr="0007051A">
              <w:rPr>
                <w:rFonts w:cs="Tahoma"/>
                <w:sz w:val="20"/>
                <w:szCs w:val="20"/>
              </w:rPr>
              <w:t xml:space="preserve">Contribute to the development of the ECTAD RAP M&amp;E strategy and framework and the improvement of transboundary animal disease (TAD) data collection and analysis in the Asian region; </w:t>
            </w:r>
          </w:p>
          <w:p w14:paraId="5A8B2AA1" w14:textId="05423739" w:rsidR="0007051A" w:rsidRPr="0007051A" w:rsidRDefault="0007051A" w:rsidP="00D75653">
            <w:pPr>
              <w:pStyle w:val="Text"/>
              <w:numPr>
                <w:ilvl w:val="0"/>
                <w:numId w:val="21"/>
              </w:numPr>
              <w:contextualSpacing/>
              <w:rPr>
                <w:rFonts w:cs="Tahoma"/>
                <w:sz w:val="20"/>
                <w:szCs w:val="20"/>
              </w:rPr>
            </w:pPr>
            <w:r w:rsidRPr="0007051A">
              <w:rPr>
                <w:rFonts w:cs="Tahoma"/>
                <w:sz w:val="20"/>
                <w:szCs w:val="20"/>
              </w:rPr>
              <w:t xml:space="preserve">Age, Gender and Diversity (AGD) perspective is systematically applied, integrated and documented in all activities throughout the assignment; </w:t>
            </w:r>
          </w:p>
          <w:p w14:paraId="0BCA7951" w14:textId="67CB8713" w:rsidR="002724C9" w:rsidRDefault="0007051A" w:rsidP="00D75653">
            <w:pPr>
              <w:pStyle w:val="Text"/>
              <w:numPr>
                <w:ilvl w:val="0"/>
                <w:numId w:val="21"/>
              </w:numPr>
              <w:contextualSpacing/>
              <w:rPr>
                <w:rFonts w:cs="Tahoma"/>
                <w:sz w:val="20"/>
                <w:szCs w:val="20"/>
              </w:rPr>
            </w:pPr>
            <w:r w:rsidRPr="0007051A">
              <w:rPr>
                <w:rFonts w:cs="Tahoma"/>
                <w:sz w:val="20"/>
                <w:szCs w:val="20"/>
              </w:rPr>
              <w:t>A final statement of achievements</w:t>
            </w:r>
            <w:r w:rsidR="00F82B29">
              <w:rPr>
                <w:rFonts w:cs="Tahoma"/>
                <w:sz w:val="20"/>
                <w:szCs w:val="20"/>
              </w:rPr>
              <w:t>.</w:t>
            </w: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4D265253" w:rsidR="00240BFB" w:rsidRPr="00F84E39" w:rsidRDefault="0007051A" w:rsidP="00213183">
            <w:pPr>
              <w:pStyle w:val="Text"/>
              <w:contextualSpacing/>
              <w:rPr>
                <w:rFonts w:cs="Tahoma"/>
                <w:sz w:val="20"/>
                <w:szCs w:val="20"/>
              </w:rPr>
            </w:pPr>
            <w:r w:rsidRPr="00F84E39">
              <w:rPr>
                <w:rFonts w:cs="Tahoma"/>
                <w:sz w:val="20"/>
                <w:szCs w:val="20"/>
              </w:rPr>
              <w:t>Depending on the work plan timeline Two weeks after NTE</w:t>
            </w:r>
          </w:p>
        </w:tc>
      </w:tr>
      <w:tr w:rsidR="006555B3" w:rsidRPr="00446166" w14:paraId="2F3AAA89"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125D8C12" w14:textId="6F7D977E" w:rsidR="0007051A" w:rsidRPr="00D75653" w:rsidRDefault="0007051A" w:rsidP="00D75653">
            <w:pPr>
              <w:pStyle w:val="a4"/>
              <w:numPr>
                <w:ilvl w:val="0"/>
                <w:numId w:val="22"/>
              </w:numPr>
              <w:spacing w:line="281" w:lineRule="auto"/>
              <w:rPr>
                <w:rFonts w:ascii="Tahoma" w:hAnsi="Tahoma" w:cs="Tahoma"/>
                <w:sz w:val="20"/>
                <w:szCs w:val="20"/>
              </w:rPr>
            </w:pPr>
            <w:r w:rsidRPr="00D75653">
              <w:rPr>
                <w:rFonts w:ascii="Tahoma" w:hAnsi="Tahoma" w:cs="Tahoma"/>
                <w:sz w:val="20"/>
                <w:szCs w:val="20"/>
              </w:rPr>
              <w:t xml:space="preserve">Candidates must be nationals of FAO Member Nations.  </w:t>
            </w:r>
          </w:p>
          <w:p w14:paraId="29D342B1" w14:textId="1A60AA4C" w:rsidR="0007051A" w:rsidRPr="00D75653" w:rsidRDefault="0007051A" w:rsidP="00D75653">
            <w:pPr>
              <w:pStyle w:val="a4"/>
              <w:numPr>
                <w:ilvl w:val="0"/>
                <w:numId w:val="22"/>
              </w:numPr>
              <w:spacing w:line="281" w:lineRule="auto"/>
              <w:rPr>
                <w:rFonts w:ascii="Tahoma" w:hAnsi="Tahoma" w:cs="Tahoma"/>
                <w:sz w:val="20"/>
                <w:szCs w:val="20"/>
              </w:rPr>
            </w:pPr>
            <w:r w:rsidRPr="00D75653">
              <w:rPr>
                <w:rFonts w:ascii="Tahoma" w:hAnsi="Tahoma" w:cs="Tahoma"/>
                <w:sz w:val="20"/>
                <w:szCs w:val="20"/>
              </w:rPr>
              <w:t>Candidates must be students enrolled in an under-graduate or post-graduate degree programme in a bona fide educational institution in animal science,</w:t>
            </w:r>
            <w:bookmarkStart w:id="0" w:name="_GoBack"/>
            <w:bookmarkEnd w:id="0"/>
            <w:r w:rsidRPr="00D75653">
              <w:rPr>
                <w:rFonts w:ascii="Tahoma" w:hAnsi="Tahoma" w:cs="Tahoma"/>
                <w:sz w:val="20"/>
                <w:szCs w:val="20"/>
              </w:rPr>
              <w:t xml:space="preserve"> </w:t>
            </w:r>
            <w:r w:rsidRPr="009B34F3">
              <w:rPr>
                <w:rFonts w:ascii="Tahoma" w:hAnsi="Tahoma" w:cs="Tahoma"/>
                <w:sz w:val="20"/>
                <w:szCs w:val="20"/>
                <w:highlight w:val="yellow"/>
              </w:rPr>
              <w:t>in social sciences (economics, sociology, psychology), natural sciences (agriculture, forestry and fisheries), data sciences (statistics, survey methods), project management, evaluation or related field at the time of application or recent graduates of such an institution.</w:t>
            </w:r>
            <w:r w:rsidRPr="00D75653">
              <w:rPr>
                <w:rFonts w:ascii="Tahoma" w:hAnsi="Tahoma" w:cs="Tahoma"/>
                <w:sz w:val="20"/>
                <w:szCs w:val="20"/>
              </w:rPr>
              <w:t xml:space="preserve">  </w:t>
            </w:r>
          </w:p>
          <w:p w14:paraId="28B25AF7" w14:textId="70E1044E" w:rsidR="0007051A" w:rsidRPr="00D75653" w:rsidRDefault="0007051A" w:rsidP="00D75653">
            <w:pPr>
              <w:pStyle w:val="a4"/>
              <w:numPr>
                <w:ilvl w:val="0"/>
                <w:numId w:val="22"/>
              </w:numPr>
              <w:spacing w:line="281" w:lineRule="auto"/>
              <w:rPr>
                <w:rFonts w:ascii="Tahoma" w:hAnsi="Tahoma" w:cs="Tahoma"/>
                <w:sz w:val="20"/>
                <w:szCs w:val="20"/>
              </w:rPr>
            </w:pPr>
            <w:r w:rsidRPr="00D75653">
              <w:rPr>
                <w:rFonts w:ascii="Tahoma" w:hAnsi="Tahoma" w:cs="Tahoma"/>
                <w:sz w:val="20"/>
                <w:szCs w:val="20"/>
              </w:rPr>
              <w:t xml:space="preserve">Candidates must have working knowledge of English. Knowledge of a second FAO language (Arabic, Chinese, French, Russian or Spanish) will be considered an asset.  </w:t>
            </w:r>
          </w:p>
          <w:p w14:paraId="2E11FA1A" w14:textId="5A386F89" w:rsidR="00446166" w:rsidRPr="00D75653" w:rsidRDefault="0007051A" w:rsidP="00D75653">
            <w:pPr>
              <w:pStyle w:val="a4"/>
              <w:numPr>
                <w:ilvl w:val="0"/>
                <w:numId w:val="22"/>
              </w:numPr>
              <w:spacing w:line="281" w:lineRule="auto"/>
              <w:rPr>
                <w:rFonts w:ascii="Tahoma" w:hAnsi="Tahoma" w:cs="Tahoma"/>
                <w:sz w:val="20"/>
                <w:szCs w:val="20"/>
              </w:rPr>
            </w:pPr>
            <w:r w:rsidRPr="00D75653">
              <w:rPr>
                <w:rFonts w:ascii="Tahoma" w:hAnsi="Tahoma" w:cs="Tahoma"/>
                <w:sz w:val="20"/>
                <w:szCs w:val="20"/>
              </w:rPr>
              <w:t xml:space="preserve">Candidates should be aged between 21 and 30 at the start of their internship.  </w:t>
            </w:r>
          </w:p>
          <w:p w14:paraId="02B4842D" w14:textId="77777777" w:rsidR="00DC016C" w:rsidRPr="00446166" w:rsidRDefault="00DC016C" w:rsidP="00446166">
            <w:pPr>
              <w:pStyle w:val="a4"/>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8AFB" w14:textId="77777777" w:rsidR="00472244" w:rsidRDefault="00472244" w:rsidP="00446166">
      <w:r>
        <w:separator/>
      </w:r>
    </w:p>
  </w:endnote>
  <w:endnote w:type="continuationSeparator" w:id="0">
    <w:p w14:paraId="6A71D9BA" w14:textId="77777777" w:rsidR="00472244" w:rsidRDefault="00472244"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872A" w14:textId="77777777" w:rsidR="002476FC" w:rsidRPr="00A001C0" w:rsidRDefault="00A001C0">
    <w:pPr>
      <w:pStyle w:val="ae"/>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C4517" w14:textId="77777777" w:rsidR="00472244" w:rsidRDefault="00472244" w:rsidP="00446166">
      <w:r>
        <w:separator/>
      </w:r>
    </w:p>
  </w:footnote>
  <w:footnote w:type="continuationSeparator" w:id="0">
    <w:p w14:paraId="515BE615" w14:textId="77777777" w:rsidR="00472244" w:rsidRDefault="00472244"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B321A"/>
    <w:multiLevelType w:val="hybridMultilevel"/>
    <w:tmpl w:val="A88C721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C505D5"/>
    <w:multiLevelType w:val="hybridMultilevel"/>
    <w:tmpl w:val="CD0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90F69"/>
    <w:multiLevelType w:val="hybridMultilevel"/>
    <w:tmpl w:val="CE54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521BDA"/>
    <w:multiLevelType w:val="hybridMultilevel"/>
    <w:tmpl w:val="CCA68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9"/>
  </w:num>
  <w:num w:numId="4">
    <w:abstractNumId w:val="21"/>
  </w:num>
  <w:num w:numId="5">
    <w:abstractNumId w:val="0"/>
  </w:num>
  <w:num w:numId="6">
    <w:abstractNumId w:val="13"/>
  </w:num>
  <w:num w:numId="7">
    <w:abstractNumId w:val="4"/>
  </w:num>
  <w:num w:numId="8">
    <w:abstractNumId w:val="12"/>
  </w:num>
  <w:num w:numId="9">
    <w:abstractNumId w:val="19"/>
  </w:num>
  <w:num w:numId="10">
    <w:abstractNumId w:val="10"/>
  </w:num>
  <w:num w:numId="11">
    <w:abstractNumId w:val="8"/>
  </w:num>
  <w:num w:numId="12">
    <w:abstractNumId w:val="16"/>
  </w:num>
  <w:num w:numId="13">
    <w:abstractNumId w:val="18"/>
  </w:num>
  <w:num w:numId="14">
    <w:abstractNumId w:val="1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7"/>
  </w:num>
  <w:num w:numId="18">
    <w:abstractNumId w:val="6"/>
  </w:num>
  <w:num w:numId="19">
    <w:abstractNumId w:val="20"/>
  </w:num>
  <w:num w:numId="20">
    <w:abstractNumId w:val="5"/>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051A"/>
    <w:rsid w:val="00076769"/>
    <w:rsid w:val="000C01EB"/>
    <w:rsid w:val="000C156E"/>
    <w:rsid w:val="000D71BD"/>
    <w:rsid w:val="000E1684"/>
    <w:rsid w:val="001018E5"/>
    <w:rsid w:val="0010426E"/>
    <w:rsid w:val="00140449"/>
    <w:rsid w:val="001404A6"/>
    <w:rsid w:val="001554B5"/>
    <w:rsid w:val="001803AF"/>
    <w:rsid w:val="001B48CA"/>
    <w:rsid w:val="001B58F5"/>
    <w:rsid w:val="001E338B"/>
    <w:rsid w:val="001F23DB"/>
    <w:rsid w:val="002021F9"/>
    <w:rsid w:val="0021191E"/>
    <w:rsid w:val="00213183"/>
    <w:rsid w:val="00240BFB"/>
    <w:rsid w:val="002476FC"/>
    <w:rsid w:val="002724C9"/>
    <w:rsid w:val="00283DC3"/>
    <w:rsid w:val="0029586F"/>
    <w:rsid w:val="00310E09"/>
    <w:rsid w:val="00343E96"/>
    <w:rsid w:val="00351F4B"/>
    <w:rsid w:val="00360498"/>
    <w:rsid w:val="00370F3E"/>
    <w:rsid w:val="00374993"/>
    <w:rsid w:val="003854B7"/>
    <w:rsid w:val="00385E48"/>
    <w:rsid w:val="003D19F5"/>
    <w:rsid w:val="003D24E7"/>
    <w:rsid w:val="003F4DFF"/>
    <w:rsid w:val="004323A0"/>
    <w:rsid w:val="00444C1C"/>
    <w:rsid w:val="00446166"/>
    <w:rsid w:val="00472244"/>
    <w:rsid w:val="00472D6C"/>
    <w:rsid w:val="00482E12"/>
    <w:rsid w:val="004D2413"/>
    <w:rsid w:val="004E410A"/>
    <w:rsid w:val="0051710F"/>
    <w:rsid w:val="005312DA"/>
    <w:rsid w:val="0053361C"/>
    <w:rsid w:val="0054532E"/>
    <w:rsid w:val="00560C25"/>
    <w:rsid w:val="00573C5F"/>
    <w:rsid w:val="005771A4"/>
    <w:rsid w:val="00582287"/>
    <w:rsid w:val="005918B2"/>
    <w:rsid w:val="00593518"/>
    <w:rsid w:val="005A21C6"/>
    <w:rsid w:val="005B18E8"/>
    <w:rsid w:val="005B3770"/>
    <w:rsid w:val="005D066C"/>
    <w:rsid w:val="005D360D"/>
    <w:rsid w:val="005F3371"/>
    <w:rsid w:val="006105DA"/>
    <w:rsid w:val="00636E69"/>
    <w:rsid w:val="006457DA"/>
    <w:rsid w:val="006555B3"/>
    <w:rsid w:val="00661C9C"/>
    <w:rsid w:val="006820C4"/>
    <w:rsid w:val="00691407"/>
    <w:rsid w:val="006C0665"/>
    <w:rsid w:val="006C2EF2"/>
    <w:rsid w:val="006D75CC"/>
    <w:rsid w:val="006F6CE6"/>
    <w:rsid w:val="0070631A"/>
    <w:rsid w:val="0071495D"/>
    <w:rsid w:val="007527F2"/>
    <w:rsid w:val="0077251D"/>
    <w:rsid w:val="0077469A"/>
    <w:rsid w:val="0079592D"/>
    <w:rsid w:val="00796EA5"/>
    <w:rsid w:val="007A7854"/>
    <w:rsid w:val="007D1B46"/>
    <w:rsid w:val="0088556A"/>
    <w:rsid w:val="00891B38"/>
    <w:rsid w:val="008A3003"/>
    <w:rsid w:val="008C37A3"/>
    <w:rsid w:val="008C4AE6"/>
    <w:rsid w:val="00962EB6"/>
    <w:rsid w:val="009719CC"/>
    <w:rsid w:val="0098339E"/>
    <w:rsid w:val="00983BE9"/>
    <w:rsid w:val="00985F25"/>
    <w:rsid w:val="00997243"/>
    <w:rsid w:val="009A1E7D"/>
    <w:rsid w:val="009B124E"/>
    <w:rsid w:val="009B34F3"/>
    <w:rsid w:val="009B5A97"/>
    <w:rsid w:val="009D3F12"/>
    <w:rsid w:val="009D7FB9"/>
    <w:rsid w:val="00A001C0"/>
    <w:rsid w:val="00A071ED"/>
    <w:rsid w:val="00A07555"/>
    <w:rsid w:val="00A12DF9"/>
    <w:rsid w:val="00A23D87"/>
    <w:rsid w:val="00A26B2C"/>
    <w:rsid w:val="00A6632B"/>
    <w:rsid w:val="00A84D56"/>
    <w:rsid w:val="00AC52BA"/>
    <w:rsid w:val="00AF20B0"/>
    <w:rsid w:val="00AF713A"/>
    <w:rsid w:val="00B0757F"/>
    <w:rsid w:val="00B43322"/>
    <w:rsid w:val="00B51564"/>
    <w:rsid w:val="00B527AB"/>
    <w:rsid w:val="00B66EDA"/>
    <w:rsid w:val="00B96C4C"/>
    <w:rsid w:val="00BD1FDB"/>
    <w:rsid w:val="00C0098E"/>
    <w:rsid w:val="00C1320C"/>
    <w:rsid w:val="00C20CBA"/>
    <w:rsid w:val="00C31D6B"/>
    <w:rsid w:val="00CB0CE5"/>
    <w:rsid w:val="00D16712"/>
    <w:rsid w:val="00D408F3"/>
    <w:rsid w:val="00D53449"/>
    <w:rsid w:val="00D61E16"/>
    <w:rsid w:val="00D67E31"/>
    <w:rsid w:val="00D71408"/>
    <w:rsid w:val="00D75653"/>
    <w:rsid w:val="00D813B4"/>
    <w:rsid w:val="00D84A1C"/>
    <w:rsid w:val="00D91E0B"/>
    <w:rsid w:val="00DA5117"/>
    <w:rsid w:val="00DC016C"/>
    <w:rsid w:val="00DC4CA4"/>
    <w:rsid w:val="00DD290B"/>
    <w:rsid w:val="00DE7200"/>
    <w:rsid w:val="00DE7847"/>
    <w:rsid w:val="00E119E7"/>
    <w:rsid w:val="00E667B7"/>
    <w:rsid w:val="00EF0C10"/>
    <w:rsid w:val="00EF421F"/>
    <w:rsid w:val="00F22F85"/>
    <w:rsid w:val="00F26892"/>
    <w:rsid w:val="00F50F1A"/>
    <w:rsid w:val="00F6076C"/>
    <w:rsid w:val="00F82B29"/>
    <w:rsid w:val="00F84E39"/>
    <w:rsid w:val="00F86CD6"/>
    <w:rsid w:val="00F91B48"/>
    <w:rsid w:val="00FC1CB3"/>
    <w:rsid w:val="00FC37AA"/>
    <w:rsid w:val="00FD3580"/>
    <w:rsid w:val="00FE571E"/>
    <w:rsid w:val="0D1EFA8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바탕"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Char"/>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Char"/>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Char"/>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40BFB"/>
    <w:rPr>
      <w:rFonts w:ascii="Tahoma" w:eastAsia="Times New Roman" w:hAnsi="Tahoma" w:cs="Times New Roman"/>
      <w:b/>
      <w:caps/>
      <w:sz w:val="28"/>
      <w:szCs w:val="28"/>
    </w:rPr>
  </w:style>
  <w:style w:type="character" w:customStyle="1" w:styleId="2Char">
    <w:name w:val="제목 2 Char"/>
    <w:basedOn w:val="a0"/>
    <w:link w:val="2"/>
    <w:rsid w:val="00240BFB"/>
    <w:rPr>
      <w:rFonts w:ascii="Tahoma" w:eastAsia="Times New Roman" w:hAnsi="Tahoma" w:cs="Times New Roman"/>
      <w:b/>
      <w:caps/>
      <w:color w:val="000000"/>
      <w:sz w:val="18"/>
      <w:szCs w:val="20"/>
    </w:rPr>
  </w:style>
  <w:style w:type="character" w:customStyle="1" w:styleId="3Char">
    <w:name w:val="제목 3 Char"/>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Char"/>
    <w:uiPriority w:val="99"/>
    <w:semiHidden/>
    <w:unhideWhenUsed/>
    <w:rsid w:val="00240BFB"/>
    <w:rPr>
      <w:rFonts w:ascii="Tahoma" w:hAnsi="Tahoma" w:cs="Tahoma"/>
      <w:sz w:val="16"/>
      <w:szCs w:val="16"/>
    </w:rPr>
  </w:style>
  <w:style w:type="character" w:customStyle="1" w:styleId="Char">
    <w:name w:val="풍선 도움말 텍스트 Char"/>
    <w:basedOn w:val="a0"/>
    <w:link w:val="a3"/>
    <w:uiPriority w:val="99"/>
    <w:semiHidden/>
    <w:rsid w:val="00240BFB"/>
    <w:rPr>
      <w:rFonts w:ascii="Tahoma" w:eastAsia="Times New Roman" w:hAnsi="Tahoma" w:cs="Tahoma"/>
      <w:sz w:val="16"/>
      <w:szCs w:val="16"/>
      <w:lang w:val="en-GB"/>
    </w:rPr>
  </w:style>
  <w:style w:type="paragraph" w:styleId="a4">
    <w:name w:val="List Paragraph"/>
    <w:aliases w:val="List Paragraph (numbered (a)),Paragraphe de liste1,Numbered paragraph,List Paragraph1,Paragraphe de liste,List Paragraph2,Medium Grid 1 - Accent 21"/>
    <w:basedOn w:val="a"/>
    <w:link w:val="Char0"/>
    <w:uiPriority w:val="34"/>
    <w:qFormat/>
    <w:rsid w:val="00661C9C"/>
    <w:pPr>
      <w:spacing w:line="276" w:lineRule="auto"/>
      <w:ind w:left="720"/>
      <w:contextualSpacing/>
      <w:jc w:val="both"/>
    </w:pPr>
    <w:rPr>
      <w:rFonts w:ascii="Calibri" w:hAnsi="Calibri"/>
      <w:sz w:val="22"/>
      <w:szCs w:val="22"/>
    </w:rPr>
  </w:style>
  <w:style w:type="paragraph" w:styleId="a5">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6">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7">
    <w:name w:val="Plain Text"/>
    <w:basedOn w:val="a"/>
    <w:link w:val="Char1"/>
    <w:uiPriority w:val="99"/>
    <w:unhideWhenUsed/>
    <w:rsid w:val="00DA5117"/>
    <w:rPr>
      <w:rFonts w:ascii="Consolas" w:eastAsiaTheme="minorHAnsi" w:hAnsi="Consolas" w:cstheme="minorBidi"/>
      <w:sz w:val="21"/>
      <w:szCs w:val="21"/>
      <w:lang w:val="en-US"/>
    </w:rPr>
  </w:style>
  <w:style w:type="character" w:customStyle="1" w:styleId="Char1">
    <w:name w:val="글자만 Char"/>
    <w:basedOn w:val="a0"/>
    <w:link w:val="a7"/>
    <w:uiPriority w:val="99"/>
    <w:rsid w:val="00DA5117"/>
    <w:rPr>
      <w:rFonts w:ascii="Consolas" w:hAnsi="Consolas"/>
      <w:sz w:val="21"/>
      <w:szCs w:val="21"/>
    </w:rPr>
  </w:style>
  <w:style w:type="character" w:customStyle="1" w:styleId="Char0">
    <w:name w:val="목록 단락 Char"/>
    <w:aliases w:val="List Paragraph (numbered (a)) Char,Paragraphe de liste1 Char,Numbered paragraph Char,List Paragraph1 Char,Paragraphe de liste Char,List Paragraph2 Char,Medium Grid 1 - Accent 21 Char"/>
    <w:link w:val="a4"/>
    <w:uiPriority w:val="34"/>
    <w:locked/>
    <w:rsid w:val="000E1684"/>
    <w:rPr>
      <w:rFonts w:ascii="Calibri" w:eastAsia="Times New Roman" w:hAnsi="Calibri" w:cs="Times New Roman"/>
      <w:lang w:val="en-GB"/>
    </w:rPr>
  </w:style>
  <w:style w:type="character" w:styleId="a8">
    <w:name w:val="annotation reference"/>
    <w:basedOn w:val="a0"/>
    <w:uiPriority w:val="99"/>
    <w:semiHidden/>
    <w:unhideWhenUsed/>
    <w:rsid w:val="009B5A97"/>
    <w:rPr>
      <w:sz w:val="16"/>
      <w:szCs w:val="16"/>
    </w:rPr>
  </w:style>
  <w:style w:type="paragraph" w:styleId="a9">
    <w:name w:val="annotation text"/>
    <w:basedOn w:val="a"/>
    <w:link w:val="Char2"/>
    <w:uiPriority w:val="99"/>
    <w:unhideWhenUsed/>
    <w:rsid w:val="009B5A97"/>
    <w:rPr>
      <w:sz w:val="20"/>
      <w:szCs w:val="20"/>
    </w:rPr>
  </w:style>
  <w:style w:type="character" w:customStyle="1" w:styleId="Char2">
    <w:name w:val="메모 텍스트 Char"/>
    <w:basedOn w:val="a0"/>
    <w:link w:val="a9"/>
    <w:uiPriority w:val="99"/>
    <w:rsid w:val="009B5A97"/>
    <w:rPr>
      <w:rFonts w:ascii="Times New Roman" w:eastAsia="Times New Roman" w:hAnsi="Times New Roman" w:cs="Times New Roman"/>
      <w:sz w:val="20"/>
      <w:szCs w:val="20"/>
      <w:lang w:val="en-GB"/>
    </w:rPr>
  </w:style>
  <w:style w:type="paragraph" w:styleId="aa">
    <w:name w:val="annotation subject"/>
    <w:basedOn w:val="a9"/>
    <w:next w:val="a9"/>
    <w:link w:val="Char3"/>
    <w:uiPriority w:val="99"/>
    <w:semiHidden/>
    <w:unhideWhenUsed/>
    <w:rsid w:val="009B5A97"/>
    <w:rPr>
      <w:b/>
      <w:bCs/>
    </w:rPr>
  </w:style>
  <w:style w:type="character" w:customStyle="1" w:styleId="Char3">
    <w:name w:val="메모 주제 Char"/>
    <w:basedOn w:val="Char2"/>
    <w:link w:val="aa"/>
    <w:uiPriority w:val="99"/>
    <w:semiHidden/>
    <w:rsid w:val="009B5A97"/>
    <w:rPr>
      <w:rFonts w:ascii="Times New Roman" w:eastAsia="Times New Roman" w:hAnsi="Times New Roman" w:cs="Times New Roman"/>
      <w:b/>
      <w:bCs/>
      <w:sz w:val="20"/>
      <w:szCs w:val="20"/>
      <w:lang w:val="en-GB"/>
    </w:rPr>
  </w:style>
  <w:style w:type="paragraph" w:styleId="ab">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c">
    <w:name w:val="Placeholder Text"/>
    <w:basedOn w:val="a0"/>
    <w:uiPriority w:val="99"/>
    <w:semiHidden/>
    <w:rsid w:val="000D71BD"/>
    <w:rPr>
      <w:color w:val="808080"/>
    </w:rPr>
  </w:style>
  <w:style w:type="paragraph" w:styleId="ad">
    <w:name w:val="header"/>
    <w:basedOn w:val="a"/>
    <w:link w:val="Char4"/>
    <w:uiPriority w:val="99"/>
    <w:unhideWhenUsed/>
    <w:rsid w:val="00446166"/>
    <w:pPr>
      <w:tabs>
        <w:tab w:val="center" w:pos="4513"/>
        <w:tab w:val="right" w:pos="9026"/>
      </w:tabs>
    </w:pPr>
  </w:style>
  <w:style w:type="character" w:customStyle="1" w:styleId="Char4">
    <w:name w:val="머리글 Char"/>
    <w:basedOn w:val="a0"/>
    <w:link w:val="ad"/>
    <w:uiPriority w:val="99"/>
    <w:rsid w:val="00446166"/>
    <w:rPr>
      <w:rFonts w:ascii="Times New Roman" w:eastAsia="Times New Roman" w:hAnsi="Times New Roman" w:cs="Times New Roman"/>
      <w:sz w:val="24"/>
      <w:szCs w:val="24"/>
      <w:lang w:val="en-GB"/>
    </w:rPr>
  </w:style>
  <w:style w:type="paragraph" w:styleId="ae">
    <w:name w:val="footer"/>
    <w:basedOn w:val="a"/>
    <w:link w:val="Char5"/>
    <w:uiPriority w:val="99"/>
    <w:unhideWhenUsed/>
    <w:rsid w:val="00446166"/>
    <w:pPr>
      <w:tabs>
        <w:tab w:val="center" w:pos="4513"/>
        <w:tab w:val="right" w:pos="9026"/>
      </w:tabs>
    </w:pPr>
  </w:style>
  <w:style w:type="character" w:customStyle="1" w:styleId="Char5">
    <w:name w:val="바닥글 Char"/>
    <w:basedOn w:val="a0"/>
    <w:link w:val="ae"/>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맑은 고딕">
    <w:panose1 w:val="020B0503020000020004"/>
    <w:charset w:val="81"/>
    <w:family w:val="modern"/>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E6729"/>
    <w:rsid w:val="001046B2"/>
    <w:rsid w:val="0029586F"/>
    <w:rsid w:val="003C4899"/>
    <w:rsid w:val="00482E12"/>
    <w:rsid w:val="00573ED8"/>
    <w:rsid w:val="005F3371"/>
    <w:rsid w:val="00636E69"/>
    <w:rsid w:val="00685E40"/>
    <w:rsid w:val="0077251D"/>
    <w:rsid w:val="00787046"/>
    <w:rsid w:val="00895E64"/>
    <w:rsid w:val="008C37A3"/>
    <w:rsid w:val="008C746E"/>
    <w:rsid w:val="00977B06"/>
    <w:rsid w:val="00A23D87"/>
    <w:rsid w:val="00A84D56"/>
    <w:rsid w:val="00B053D9"/>
    <w:rsid w:val="00BA0D7A"/>
    <w:rsid w:val="00C0098E"/>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569c3afb445d9b2a7e0cb2747a31326c">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d12000d7809e824d69d2e65e2711baa2"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Props1.xml><?xml version="1.0" encoding="utf-8"?>
<ds:datastoreItem xmlns:ds="http://schemas.openxmlformats.org/officeDocument/2006/customXml" ds:itemID="{B6D96788-A259-4A93-81E3-DF1C066E1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Gahee Cho</cp:lastModifiedBy>
  <cp:revision>3</cp:revision>
  <cp:lastPrinted>2025-12-08T08:06:00Z</cp:lastPrinted>
  <dcterms:created xsi:type="dcterms:W3CDTF">2026-02-05T10:48:00Z</dcterms:created>
  <dcterms:modified xsi:type="dcterms:W3CDTF">2026-02-06T06:48:00Z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ies>
</file>